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98" w:rsidRPr="00DD6698" w:rsidRDefault="00DD6698" w:rsidP="00DD6698">
      <w:bookmarkStart w:id="0" w:name="_GoBack"/>
      <w:r w:rsidRPr="00DD6698">
        <w:rPr>
          <w:b/>
          <w:bCs/>
        </w:rPr>
        <w:t>Вступили в силу изменения, законодательно ограничивающие процентную ставку по кредиту</w:t>
      </w:r>
    </w:p>
    <w:bookmarkEnd w:id="0"/>
    <w:p w:rsidR="00DD6698" w:rsidRPr="00DD6698" w:rsidRDefault="00DD6698" w:rsidP="00DD6698">
      <w:r w:rsidRPr="00DD6698">
        <w:t>В соответствии с Федеральным законом от 27.12.2018 № 554-ФЗ с 1 июля 2019 года в Федеральном законе "О потребительском кредите (займе)" начинает действовать часть 23 статьи 5, согласно которой процентная ставка по договору потребительского кредита (займа) не может превышать 1 процент в день.</w:t>
      </w:r>
    </w:p>
    <w:p w:rsidR="00DD6698" w:rsidRPr="00DD6698" w:rsidRDefault="00DD6698" w:rsidP="00DD6698">
      <w:r w:rsidRPr="00DD6698">
        <w:t>До 30 июня 2019 г. размер всех платежей по кредиту ограничен 2,5 размера кредита, а максимальная процентная ставка - 1,5% в день; с 1 июля до 31 декабря 2019 года платежи не должны превышать двукратный размер кредита.</w:t>
      </w:r>
      <w:r w:rsidRPr="00DD6698">
        <w:br/>
        <w:t xml:space="preserve">Это правило распространено и на </w:t>
      </w:r>
      <w:proofErr w:type="spellStart"/>
      <w:r w:rsidRPr="00DD6698">
        <w:t>микрофинансовые</w:t>
      </w:r>
      <w:proofErr w:type="spellEnd"/>
      <w:r w:rsidRPr="00DD6698">
        <w:t xml:space="preserve"> организации, максимальные </w:t>
      </w:r>
      <w:proofErr w:type="gramStart"/>
      <w:r w:rsidRPr="00DD6698">
        <w:t>проценты</w:t>
      </w:r>
      <w:proofErr w:type="gramEnd"/>
      <w:r w:rsidRPr="00DD6698">
        <w:t xml:space="preserve"> по кредитам которых ранее были ограничены трехкратным размером выданного кредита, а максимальные проценты на непогашенную часть основного долга - двукратной суммой непогашенной части займа.</w:t>
      </w:r>
    </w:p>
    <w:p w:rsidR="00DD6698" w:rsidRPr="00DD6698" w:rsidRDefault="00DD6698" w:rsidP="00DD6698">
      <w:r w:rsidRPr="00DD6698">
        <w:t>Кроме того, во вступающих в силу изменениях закреплены условия договоров потребительского кредита без обеспечения, заключенных на срок до 15 дней на сумму до 10 тысяч рублей, при одновременном соблюдении которых требования об ограничении максимальной процентной ставки по кредиту не применяются.</w:t>
      </w:r>
    </w:p>
    <w:p w:rsidR="00DD6698" w:rsidRPr="00DD6698" w:rsidRDefault="00DD6698" w:rsidP="00DD6698">
      <w:r w:rsidRPr="00DD6698">
        <w:t xml:space="preserve">Также установлено, что кредитор может уступать права (требования) по кредиту только организациям, предоставляющим займы на профессиональной основе; </w:t>
      </w:r>
      <w:proofErr w:type="spellStart"/>
      <w:r w:rsidRPr="00DD6698">
        <w:t>коллекторским</w:t>
      </w:r>
      <w:proofErr w:type="spellEnd"/>
      <w:r w:rsidRPr="00DD6698">
        <w:t xml:space="preserve"> агентствам; специализированным финансовым обществам; физлицам, указанным в письменном согласии заемщика. В противном случае юридические и физические лица не вправе требовать от заемщика исполнения обязательств по договору потребительского кредита.</w:t>
      </w:r>
    </w:p>
    <w:p w:rsidR="00D5635F" w:rsidRDefault="00D5635F"/>
    <w:sectPr w:rsidR="00D56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48"/>
    <w:rsid w:val="00D5635F"/>
    <w:rsid w:val="00DD6698"/>
    <w:rsid w:val="00E0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Company>SPecialiST RePack</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3</cp:revision>
  <dcterms:created xsi:type="dcterms:W3CDTF">2019-08-21T13:17:00Z</dcterms:created>
  <dcterms:modified xsi:type="dcterms:W3CDTF">2019-08-21T13:17:00Z</dcterms:modified>
</cp:coreProperties>
</file>